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9FB1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增壹阿含经 第三十二卷</w:t>
      </w:r>
    </w:p>
    <w:p w14:paraId="494394A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东晋罽宾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三藏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瞿昙僧伽提婆译</w:t>
      </w:r>
    </w:p>
    <w:p w14:paraId="40A9991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力品第三十八之二</w:t>
      </w:r>
    </w:p>
    <w:p w14:paraId="4562CE7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（七）</w:t>
      </w:r>
    </w:p>
    <w:p w14:paraId="7A976D2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1E43DE7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一时。佛在罗阅城耆阇崛山中。与大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众五百人俱</w:t>
      </w:r>
    </w:p>
    <w:p w14:paraId="2CBA5EF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世尊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告诸比丘。汝等见此灵鹫山乎</w:t>
      </w:r>
    </w:p>
    <w:p w14:paraId="04D9D42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诸比丘对曰。唯然。见之。</w:t>
      </w:r>
    </w:p>
    <w:p w14:paraId="33AC3B9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卿等当知。过去久远世时。此山更有异名。汝等复见此广普山乎</w:t>
      </w:r>
    </w:p>
    <w:p w14:paraId="71764FB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62DD0D1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汝等当知。过去久远。此山更有异名。不与今同。汝等见白善山乎</w:t>
      </w:r>
    </w:p>
    <w:p w14:paraId="554C6E6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7033EB4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过去久远此山更有异名。不与今同。汝等颇见此负重山乎</w:t>
      </w:r>
    </w:p>
    <w:p w14:paraId="12D549A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1B76425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汝等颇见此仙人掘山乎</w:t>
      </w:r>
    </w:p>
    <w:p w14:paraId="22DBB47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诸比丘对曰。唯然。见之</w:t>
      </w:r>
    </w:p>
    <w:p w14:paraId="61A6D6D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此山过去久远。亦同此名。更无异名。所以然者。此仙人山。恒有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神通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菩萨．得道罗汉．诸仙人所居之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处。又辟支佛亦在中游戏。我今当说辟支佛名号。汝等谛听。善思念之。有辟支佛名阿利吒．婆利吒。审谛重辟支佛．善观辟支佛．究竟辟支佛．聪明辟支佛．无垢辟支佛．帝奢念观辟支佛。无灭．无形．胜．最胜．极大．极雷电光明辟支佛。此。比丘。诸辟支佛若如来不出世时。尔时此山中有此五百辟支佛。居此仙人山中。如来在兜术天上欲来生时。净居天子自来在此相告。普敕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世间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。当净佛土。却后二岁。如来当出现于世</w:t>
      </w:r>
    </w:p>
    <w:p w14:paraId="588C533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是诸辟支佛闻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天人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语已。皆腾在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虚空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。而说此偈</w:t>
      </w:r>
    </w:p>
    <w:p w14:paraId="1A603FE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诸佛未出时　　此处贤圣居</w:t>
      </w:r>
    </w:p>
    <w:p w14:paraId="7980C7E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自悟辟支佛　　恒居此山中</w:t>
      </w:r>
    </w:p>
    <w:p w14:paraId="5C82B9B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此名仙人山　　辟支佛所居</w:t>
      </w:r>
    </w:p>
    <w:p w14:paraId="1E1BB3F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仙人及罗汉　　终无空缺时</w:t>
      </w:r>
    </w:p>
    <w:p w14:paraId="27D3E8B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是时。诸辟支佛即于空中烧身取般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涅槃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。所以然者。世无二佛之号。故取灭度耳。一商客中终无二导师。一国之中亦无二王。一佛境界无二尊号。所以然者。过去久远。此罗阅城中有王名喜益。彼恒念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地狱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苦痛。亦念饿鬼．畜生之痛。尔时。彼王便作是念。我今恒忆地狱．畜生．饿鬼之苦痛。我今不宜更入此三恶道中。今宜尽舍国王．正位．妻子．仆从。以信坚固。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出家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学道</w:t>
      </w:r>
    </w:p>
    <w:p w14:paraId="07929F9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尔时。大王喜益。厌此酸苦。即舍王位。剃除须发。着三法衣。出家学道。在空闲之处。而自克已。观五盛阴。观了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无常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。所谓此色。此色习。此色尽。痛．想．行．识。亦复如是。皆悉无常。当观此五盛阴时。诸可习法。尽是灭法。观此法已。然后成辟支佛道</w:t>
      </w:r>
    </w:p>
    <w:p w14:paraId="1F018D7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是时。喜益辟支佛已成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道果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。便说此偈</w:t>
      </w:r>
    </w:p>
    <w:p w14:paraId="199DFD9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我忆地狱苦　　畜生五道中</w:t>
      </w:r>
    </w:p>
    <w:p w14:paraId="5D16ED3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舍之今学道　　独逝而无忧</w:t>
      </w:r>
    </w:p>
    <w:p w14:paraId="5396280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此辟支佛在彼仙人山中。比丘当知。以此方便。知此山中恒有神通菩萨．得道真人．学仙道者而居其中。是故名曰仙人之山。更无异名。若如来不出现于世时。此仙人山中诸天恒来恭敬。所以然者。斯山中纯是真人。无有杂错者。若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弥勒佛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降神世时。此诸山名各各别异。此仙人山更无异名。此贤劫之中。此山名亦不异。汝等。比丘。当亲近此山。承事恭敬。便当增益诸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功德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。如是。比丘。当作是学</w:t>
      </w:r>
    </w:p>
    <w:p w14:paraId="428A430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欢喜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奉行</w:t>
      </w:r>
    </w:p>
    <w:p w14:paraId="4D39222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（八）</w:t>
      </w:r>
    </w:p>
    <w:p w14:paraId="23E0132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664A8E1C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553AC00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尔时。世尊告诸比丘。汝等专念而自修己。云何当专念。于是。比丘。可行知行。举动．进止．屈申．俯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仰．着衣法则．睡眠．觉寤．或语．或默。皆悉知时。若复比丘心意专正。彼比丘欲漏未生便不生。已生便灭之。未生有漏使不生。已生令灭之。未生无明漏使不生。已生令灭之。若专念分别六入。终不堕恶道</w:t>
      </w:r>
    </w:p>
    <w:p w14:paraId="49E6CAE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云何六入为恶道。眼观此色。若好．若丑。见好则喜。见恶不喜。若耳闻声。若好．若丑。闻好则喜。闻不好则不喜。鼻．口．身．意。亦复如是。犹如有六种之虫。性行各异。所行不同。若有人取绳缠缚之。取狗．野狐．猕猴．鳣鱼．蚖蛇．飞鸟。皆悉缚之。共系一处而放之。尔时。六种之虫各有性行</w:t>
      </w:r>
    </w:p>
    <w:p w14:paraId="3602D66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尔时。狗意中欲赴趣村中。野狐意中欲趣赴塳间。鳣鱼意中欲趣水中。猕猴意中欲向山林之间。毒蛇意中欲入穴中。飞鸟意中欲飞在空。尔时。六种之虫各各有性行而不共同</w:t>
      </w:r>
    </w:p>
    <w:p w14:paraId="25E75EF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设复有人取此六种之虫。系着一处。而不得东．西．南．北。是时。六种之虫虽复动转。亦不离故处。此内六情亦复如是。各各有所主。其事不同。所观别异。若好．若丑</w:t>
      </w:r>
    </w:p>
    <w:p w14:paraId="3833231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尔时。比丘系此六情而着一处。是故。诸比丘。当念专精。意不错乱。是时弊魔波旬终不得其便。诸善功德皆悉成就。如是。诸比丘。当念具足眼根。便得二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果。于现法中得阿那含果。若得阿罗汉果。如是。诸比丘。当作是学</w:t>
      </w:r>
    </w:p>
    <w:p w14:paraId="1CD6F34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7D3F487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（九）</w:t>
      </w:r>
    </w:p>
    <w:p w14:paraId="7FCC42D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5A2C255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一时。佛在波罗[木*奈]鹿野园中。与大比丘众五百人俱</w:t>
      </w:r>
    </w:p>
    <w:p w14:paraId="6AA062B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当思惟无常想。广布无常想。以思惟无常想。广布无常想。便断欲爱．色爱．无色爱。尽断憍慢．无明。何以故。昔者过去久远世时。有辟支佛名善目。颜貌端政。面如桃华色。视赡审谛。口作优钵华香。身作栴檀香</w:t>
      </w:r>
    </w:p>
    <w:p w14:paraId="25F84C4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善目辟支佛到时。着衣持钵。入波罗[木*奈]城乞食。渐渐至大长者家。在门外默然而立。是时。长者女遥见有道士在门外立。端政无双。颜貌殊特。世之希有。口作优钵华香。体作栴檀香。便起欲心。向彼比丘所。便作是说。汝今端政。面如桃华色。世之希有。我今虽处女人。亦复端政。可共合会。然我家中饶多珍宝。资财无量。然作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沙门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。甚为不易</w:t>
      </w:r>
    </w:p>
    <w:p w14:paraId="4193A11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是时。辟支佛问曰。大妹。今为染着何处</w:t>
      </w:r>
    </w:p>
    <w:p w14:paraId="579843B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长者女报曰。我今正着眼色。又复口中作优钵华香。身作栴檀香</w:t>
      </w:r>
    </w:p>
    <w:p w14:paraId="076A216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辟支佛舒左手。以右手挑眼着掌中。而告之曰。所爱眼者。此之谓也。大妹。今日为着何处。犹如痈疮。无一可贪。然此眼中。亦漏不净。大妹当知。眼如浮泡。亦不牢固。幻伪非真。诳惑世人。眼．耳．鼻．口．身．意皆不牢固。欺诈不真。口是唾器。出不净之物。纯含白骨。身为苦器。为磨灭之法。恒盛臭处。诸虫所扰。亦如画瓶。内盛不净。大妹。今日为着何处。是故。大妹。当专其心。思惟此法幻伪不真。如妹思惟眼．色无常。所有着欲之想自消灭。耳．鼻．口．身．意皆悉无常。思惟此已。所有欲意自当消除。思惟六入。便无欲想</w:t>
      </w:r>
    </w:p>
    <w:p w14:paraId="0D8FBA5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是时。长者女便怀恐惧。即前礼辟支佛足。白辟支佛言。自今已去。改过修善。更不兴欲想。唯愿受悔过。如是再三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修行</w:t>
        </w:r>
      </w:hyperlink>
    </w:p>
    <w:p w14:paraId="5DED751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辟支佛报曰。止。止。大妹。此非汝咎。是我宿罪。受此形故。使人见起欲情意。当熟观眼。此眼非我。我亦非彼有。亦非我造。亦非彼为。乃从无有中而生。已有便自坏败。亦非往世．今世．后世。皆由合会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因缘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。所谓合会因缘者。缘是有是。此起则起。此无则无。此灭则灭。眼．耳．鼻．口．身．意亦复如是。皆悉空寂。是故。大妹。莫着眼色。以不着色。便至安隐之处。无复情欲。如是。大妹。当作是学</w:t>
      </w:r>
    </w:p>
    <w:p w14:paraId="79B22ED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尔时。辟支佛与彼女人。说四非常之法已。升在虚空。现十八变。还归所止</w:t>
      </w:r>
    </w:p>
    <w:p w14:paraId="43BB405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彼女人观眼．耳．鼻．舌．身．意了无所有。便在闲静之处。思惟此法。彼女人复更思惟六情无主。得四等心。身坏命终。生梵天上。比丘当知。若思惟无常想。广布无常想。尽断欲．色．无色爱。憍慢．无明皆悉除尽。是故。比丘。当作是学</w:t>
      </w:r>
    </w:p>
    <w:p w14:paraId="019F8AB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609A65A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（一○）</w:t>
      </w:r>
    </w:p>
    <w:p w14:paraId="1E3A8E3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476E8B0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76D95EF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尔时。波斯匿王告御车人曰。汝今办羽宝之车。吾欲出外游观</w:t>
      </w:r>
    </w:p>
    <w:p w14:paraId="0C1D237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是时。彼人受王教敕。即办羽宝之车。前白王曰。已严驾羽宝之车。王宜知是时</w:t>
      </w:r>
    </w:p>
    <w:p w14:paraId="54E752B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波斯匿王将此人便出舍卫城。至彼园观。观诸树木。皆无声响。亦无人民。寂然空虚。见已。便忆如来说诸法之本。是时。彼人在王后。执扇而扇王。此园果树木皆无声响。亦无人民。寂然空虚。我今欲请如来．至真．等正觉在此游化。然不知如来今为所在。我欲往觐</w:t>
      </w:r>
    </w:p>
    <w:p w14:paraId="495C39C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侍人报曰。释种有村名曰鹿堂。如来在彼游化</w:t>
      </w:r>
    </w:p>
    <w:p w14:paraId="72223DB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波斯匿王告曰。此鹿堂去此近远</w:t>
      </w:r>
    </w:p>
    <w:p w14:paraId="26A6AA4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侍人白王。如来住处去此不远。计其道里有三由旬</w:t>
      </w:r>
    </w:p>
    <w:p w14:paraId="62DFA8D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是时。波斯匿王告曰。速办羽宝之车。我今欲见如来</w:t>
      </w:r>
    </w:p>
    <w:p w14:paraId="395CC5F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是时。彼人受王教已。即办驾车。前白王曰。车今已驾。王知是时。王即乘车往诣彼村</w:t>
      </w:r>
    </w:p>
    <w:p w14:paraId="3722DB9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尔时。众比丘辈于露地而经行。是时王下车至众多比丘所。到已。头面礼足。在一面住。是时。王白比丘曰。如来为所在。吾欲见之</w:t>
      </w:r>
    </w:p>
    <w:p w14:paraId="4F4DE67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众多比丘报曰。世尊在此讲堂中住。可往见之。勿以为难。王欲去时。徐举其足。无令有声。是时。波斯匿王还顾视彼侍人。是时侍人便作是念。王今独与世尊相见。我应住此</w:t>
      </w:r>
    </w:p>
    <w:p w14:paraId="7A8E9A0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是时。王独往至世尊所。尔时。世尊以天眼观见波斯匿王在门外立。是时。世尊即从座起与王开门。王见世尊。头面礼足。自称姓名。我是波斯匿王。三自称号</w:t>
      </w:r>
    </w:p>
    <w:p w14:paraId="4BB7C6A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世尊告曰。汝今是王。我今释种出家学道</w:t>
      </w:r>
    </w:p>
    <w:p w14:paraId="644BB81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时王白佛。唯愿世尊延寿无穷。使天．人得安</w:t>
      </w:r>
    </w:p>
    <w:p w14:paraId="47E1837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使大王当延寿无穷。以法治化。莫以非法。诸有以法化者。皆生天上善处。正使命终之后。名称不朽。世人所传云。昔有国王以法治化。未曾有枉。设有人民住此王境界。叹王功德。思忆不忘者。王身在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天上。增六事功德。云何为六。一者天寿。二者天色。三者天乐。四者天神足。五者天豪。六者天光。是故。大王。当以法治。莫以非法。我今日身中有此功德。应受人恭敬</w:t>
      </w:r>
      <w:hyperlink r:id="rId2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礼拜</w:t>
        </w:r>
      </w:hyperlink>
    </w:p>
    <w:p w14:paraId="317D993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王白佛言。如来功德应受人拜</w:t>
      </w:r>
    </w:p>
    <w:p w14:paraId="3A6CA2A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世尊告曰。汝今云何言如来应受人礼拜</w:t>
      </w:r>
    </w:p>
    <w:p w14:paraId="74A8FDA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王白佛言。如来有六功德。应得受人礼拜。云何为六。如来</w:t>
      </w:r>
      <w:hyperlink r:id="rId2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甚为和雅。智者所修行。是谓如来初功德。可事．可敬</w:t>
      </w:r>
    </w:p>
    <w:p w14:paraId="12176B0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复次。如来圣众极为和顺。法法成就。戒成就．</w:t>
      </w:r>
      <w:hyperlink r:id="rId2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智慧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</w:t>
      </w:r>
      <w:hyperlink r:id="rId2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解脱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成就．解脱见慧成就。所谓圣众者四双八辈。此是如来圣众。可敬．可贵。世间之大</w:t>
      </w:r>
      <w:hyperlink r:id="rId2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福田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。是谓如来第二功德</w:t>
      </w:r>
    </w:p>
    <w:p w14:paraId="2771952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复次。如来有四部之众。所施行法皆习行之。更不重受触扰如来。是谓如来第三功德</w:t>
      </w:r>
    </w:p>
    <w:p w14:paraId="4B72E58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复次。世尊。我见刹利之姓．</w:t>
      </w:r>
      <w:hyperlink r:id="rId2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婆罗门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</w:t>
      </w:r>
      <w:hyperlink r:id="rId2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居士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．沙门。高才盖世。皆来集论议。我等当以此论往问如来。设彼沙门瞿昙。不报此论者。则有缺也。设当能报者。我等当称其善。是时。四姓来至世尊所。而问此论。或有默然者。尔时。世尊与彼</w:t>
      </w:r>
      <w:hyperlink r:id="rId2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说法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。彼闻法已。更不复问事。况复欲论。皆师事如来。是第四功德</w:t>
      </w:r>
    </w:p>
    <w:p w14:paraId="11DD7F3C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复次。诸六十二见。欺诳世人。不解正法。由此致愚。然如来能除此诸邪见业。修其</w:t>
      </w:r>
      <w:hyperlink r:id="rId3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正见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。是谓第五如来功德</w:t>
      </w:r>
    </w:p>
    <w:p w14:paraId="7966E3E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复次。</w:t>
      </w:r>
      <w:hyperlink r:id="rId3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众生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身．口．意行恶。彼若命终。忆如来功德。离三恶趣。得生天上。正使极恶之人。得生天上。是谓第六如来功德。其有众生见如来者。皆起恭敬之心。而</w:t>
      </w:r>
      <w:hyperlink r:id="rId3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供养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</w:t>
      </w:r>
    </w:p>
    <w:p w14:paraId="7B43181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世尊告曰。善哉。善哉。大王。乃能如来前作师子吼。演如来功德。是故。大王。常当兴心向于如来。如是。大王。当作是学</w:t>
      </w:r>
    </w:p>
    <w:p w14:paraId="57FF590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与王波斯匿说微妙之法。使令欢喜。是时。大王闻佛说法已。即从座起。礼世尊足。便退而去。未久。佛告比丘。汝等当持此法供养。善讽诵念。所以然者。此波斯匿王之所说也。汝等亦当与四部众广演其义。如是。诸比丘。当作是学</w:t>
      </w:r>
    </w:p>
    <w:p w14:paraId="7A086B4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3008E3B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（一一）</w:t>
      </w:r>
    </w:p>
    <w:p w14:paraId="60153B7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29986AA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一时。佛在罗阅城加兰陀竹园所。与大比丘众五百人俱</w:t>
      </w:r>
    </w:p>
    <w:p w14:paraId="57414C2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尔时。阿阇世王告群臣曰。汝等速驾羽宝之车。吾欲往见世尊</w:t>
      </w:r>
    </w:p>
    <w:p w14:paraId="7F1293A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是时。群臣受王教敕。即驾羽宝之车。前白王言。严驾已办。王宜知时</w:t>
      </w:r>
    </w:p>
    <w:p w14:paraId="06B7960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时。王乘宝羽之车。往至世尊所。头面礼足。在一面坐。尔时。阿阇世王白世尊言。唯愿世尊受我请。在罗阅城九十日夏坐</w:t>
      </w:r>
    </w:p>
    <w:p w14:paraId="4C03907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尔时。世尊默然受王请。是时。王见世尊默然受请。即从座起。头面礼足。便退而去</w:t>
      </w:r>
    </w:p>
    <w:p w14:paraId="3FC9093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是时。阿阇世王随时供养衣被．饮食．床卧具．病瘦医药</w:t>
      </w:r>
    </w:p>
    <w:p w14:paraId="1E73EF8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毗舍离城鬼神兴盛。人民死亡不可称计。一日之中死者百数。鬼神罗刹充满其中。面目黄色。或经三．四日而死者。是时。毗舍离人民恐惧。皆集一处。而共论议。此大城中极为炽盛。土人丰熟。富乐无限。如彼天宫释所住处。然今日为此鬼神所害。尽当死亡。丘荒犹如山野。谁能有此神德。却此灾患</w:t>
      </w:r>
    </w:p>
    <w:p w14:paraId="60B8F8B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是时。人民各自相谓曰。我等闻。有沙门瞿昙。所至到处。众邪恶鬼不得娆近。若当如来来至此者。此诸鬼神各自驰散。但今日世尊在此罗阅城住。为阿阇世所供养。将恐不来此间游化</w:t>
      </w:r>
    </w:p>
    <w:p w14:paraId="332B5DA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或复有作是说。如来有大慈悲。愍念众生。遍观一切。未度者使令得度。不舍一切众生。如母爱子。设当有人请者。如来便来。阿阇世王终不留住。谁能堪往至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阿阇世王界。而白世尊云。我等城中今遭此困厄。唯愿世尊慈愍屈顾</w:t>
      </w:r>
    </w:p>
    <w:p w14:paraId="21B588B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尔时。有大长者。名曰最大。集在彼众。是时。诸人语长者曰。我等闻。沙门瞿昙所至到处。诸邪恶鬼无能害者。若当如来至此间者。便能除此灾患。汝可往世尊所。具白此意。使此城廓永得存在</w:t>
      </w:r>
    </w:p>
    <w:p w14:paraId="4C4AD0A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是时。长者默然从众人语。即从座起。往至家中。到已。办道路行具。将诸人使往至世尊所。头面礼足。在一面坐</w:t>
      </w:r>
    </w:p>
    <w:p w14:paraId="6D32D63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长者白世尊言。毗舍离城中人民遇此灾患。人民之类死亡者多。计彼城中一日之内。连车载尸。动有百数。唯愿世尊垂愍接度。使余人拔择安处。令得无为。又闻。世尊所至到处。天．龙．鬼神不敢娆近。愿垂屈顾。至彼城中。度彼人民。安处无为</w:t>
      </w:r>
    </w:p>
    <w:p w14:paraId="5251672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世尊告曰。我今已受罗阅城阿阇世王请。诸佛世尊言无有二。若当阿阇世王见听者。如来当往</w:t>
      </w:r>
    </w:p>
    <w:p w14:paraId="17F0302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最大长者白佛言。此事甚难。阿阇世王终不放如来使至彼国。所以然者。阿阇世王于我国土。无有毫厘之善。长夜求方便。欲害彼民。设当阿阇世王见我者。即取我杀。况复得陈此事。若当闻彼国人民为鬼神所害者。欢喜无量</w:t>
      </w:r>
    </w:p>
    <w:p w14:paraId="7473CC8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世尊告曰。勿怀恐惧。汝今往至王所。而白此事言。如来记前王身。终无虚妄。所言无二。父王无咎而取害之。当生阿鼻地狱中。经历一劫。然今日以离此罪。改其过罪。于如来法中。信根成就。缘此德本。得灭此罪。永无有余。于今身命终当生拍毬地狱中。于彼命终当生四天王上。于彼命终生艳天上。于艳天上命终生兜术天．化</w:t>
      </w:r>
      <w:hyperlink r:id="rId3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自在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他化自在天。复还以次来至四天王中。大王当知。二十劫中不堕恶趣。恒在人中生。最后受身。以信坚固。剃除须发。着三法衣。出家学道。名曰除恶辟支佛。彼王闻此语。便当欢喜踊跃。不能自胜。亦当告汝作是语。随汝所求要愿。吾不违之</w:t>
      </w:r>
    </w:p>
    <w:p w14:paraId="1979ABF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是时。长者白世尊言。我今当持世尊威神至彼王所。即从座起。头面礼足。往彼王所</w:t>
      </w:r>
    </w:p>
    <w:p w14:paraId="6BC6C54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尔时。阿阇世王与诸群臣在高殿上。有所讲论。是时。大长者往至王前。王遥见来。语群臣曰。若当此人今至此所。汝等欲取何为。或有作是说。我等当取五兀之</w:t>
      </w:r>
    </w:p>
    <w:p w14:paraId="438ADE2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或言。当枭其首</w:t>
      </w:r>
    </w:p>
    <w:p w14:paraId="4179623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阿阇世王言。汝等催取杀之。不须见吾</w:t>
      </w:r>
    </w:p>
    <w:p w14:paraId="68B904C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是时。长者闻此语已。极怀恐惧。寻时高声而作是语。我是佛之所使</w:t>
      </w:r>
    </w:p>
    <w:p w14:paraId="1CFA619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王闻佛音已。即下坐。右膝着地。向如来所。问彼长者曰。如来何所教敕</w:t>
      </w:r>
    </w:p>
    <w:p w14:paraId="4C7E1F3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长者报曰。世尊记前圣王而无虚妄。所吐言教。终无有二。如来言。王取父王害之。缘此罪本当入阿鼻地狱中。经历一劫。然复寻时改过于如来所。今当生拍毬地狱中。于彼命终当生四天王中。展</w:t>
      </w:r>
      <w:hyperlink r:id="rId3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转生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他化自在天中。还复次来生四王天中。二十劫中不堕三恶趣。</w:t>
      </w:r>
      <w:hyperlink r:id="rId3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流转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天．人之中。最后受身。以信坚固。出家学道。名曰除恶辟支佛。出现于世</w:t>
      </w:r>
    </w:p>
    <w:p w14:paraId="1D80608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王闻此语已。欢喜踊跃。不能自胜。即告大长者曰。汝今欲求何愿。吾当与之</w:t>
      </w:r>
    </w:p>
    <w:p w14:paraId="6103722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长者白王。所求愿者。王勿见违</w:t>
      </w:r>
    </w:p>
    <w:p w14:paraId="5C3E557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阿阇世王告曰。汝今但说欲求何愿。吾不违之</w:t>
      </w:r>
    </w:p>
    <w:p w14:paraId="5E60E11C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长者白王。毗舍离城人民遇灾。为鬼神所害。不可称计。如今罗刹鬼神极为暴虐。唯愿大王听放世尊至彼世界。令彼鬼神各各驰散。所以然者。我等曾闻。若如来所至到处。天．龙．鬼神不得其便。唯愿大王听许世尊至彼国界</w:t>
      </w:r>
    </w:p>
    <w:p w14:paraId="45A8E23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王闻此语已。便长叹息。告长者曰。此愿极大。非常人之所及。汝若当随吾求城廓．村落．国财．妻子。吾不吝之。我不虑汝。当屈愿世尊。然我先以许所求之愿。今随汝意</w:t>
      </w:r>
    </w:p>
    <w:p w14:paraId="7AFA1E4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是时。长者极怀欢喜。即从座起。辞退而去。往至世尊所言。阿阇世王以许放世尊诣彼国界</w:t>
      </w:r>
    </w:p>
    <w:p w14:paraId="6869927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世尊告曰。汝并在前。如来自当知时</w:t>
      </w:r>
    </w:p>
    <w:p w14:paraId="3525C4D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是时。长者头面礼足。绕佛三匝。便退而去</w:t>
      </w:r>
    </w:p>
    <w:p w14:paraId="04FE2B0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清旦将诸比丘众。前后围绕出迦兰陀竹园所。往诣毗舍离城。尔时。阿阇世王在高楼上。及将持盖一人。尔时。王遥见世尊向彼国界。便自叹息告左右曰。我等为此长者所欺。我今复用活为。乃使如来出此国界</w:t>
      </w:r>
    </w:p>
    <w:p w14:paraId="25C47B3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阿阇世王持五百盖。往送世尊。恐有尘坋身。罗阅城中复有五百宝盖从如来后。是时。释提桓因知世尊心中所念。复以五百宝盖在虚空中。恐有尘土坋如来身。及诸河神复持五百宝盖在虚空中。是时。毗舍离城人民之类闻世尊今当入城。复持五百宝盖。前迎世尊。尔时。有二千五百宝盖悬在空中</w:t>
      </w:r>
    </w:p>
    <w:p w14:paraId="7DB89DA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尔时。世尊见此盖已。即时便笑。此是诸佛世尊常法。设如来笑时。口中便有五色光出．青．黄．白．黑．赤</w:t>
      </w:r>
    </w:p>
    <w:p w14:paraId="2E84652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侍者阿难见此光明。作此思惟。此是何缘。设世尊笑必有因缘。事不唐尔。是时。阿难长跪叉手。白世尊言。如来终不妄笑。笑必当有缘</w:t>
      </w:r>
    </w:p>
    <w:p w14:paraId="282A965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世尊告曰。汝今见此二千五百宝盖供养如来乎</w:t>
      </w:r>
    </w:p>
    <w:p w14:paraId="04D742E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阿难白佛。唯然。见之</w:t>
      </w:r>
    </w:p>
    <w:p w14:paraId="512E7EF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世尊告曰。若如来不出家学道者。当二千五百世作转轮圣王。治化人民。以如来出家学道。更不受此宝盖</w:t>
      </w:r>
    </w:p>
    <w:p w14:paraId="7FC8DA6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阿难当知。过去久远。有王名善化治。在蜜絺罗国。以法治化。接纳有方。统此阎浮里地。靡不从令者。尔时。彼王有八万四千夫人婇女。皆是刹利种姓。第一夫人名曰日光。亦无儿息继嗣者</w:t>
      </w:r>
    </w:p>
    <w:p w14:paraId="576EE4F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彼王便作是念。我今统此阎浮里地。然今无有儿息。便向诸山神．树神．天地神明求有儿息。又未经数日之中。夫人怀妊。是时。日光夫人白王言。大王当知。我今觉知有娠。宜自将护。复经八．九月。生一男儿。颜貌端政。面如桃华色。夫人见已。极怀欢喜。往视天王。王见欢喜踊跃。不能自胜。及八万四千夫人。见生太子。亦各欢喜</w:t>
      </w:r>
    </w:p>
    <w:p w14:paraId="5452282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国王召诸群臣国师．道士。使瞻相之。又与立字使世称传。尔时。相师前白王言。今生太子极为端政。与世有异。其有见者。莫不爱念。今当立名爱念。自已立字竟。各还所在。是时。国王爱念太子。未曾离目。即与太子起三时讲堂。复以婇女充满其中。与王太子共相娱乐</w:t>
      </w:r>
    </w:p>
    <w:p w14:paraId="6EDB2CE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尔时。太子便作是念。此中婇女。颇有常存不离世间。亦不变易。然观彼众中。尽皆无常。无有常存于世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者。悉是幻伪。无有真实。使人民之类染着爱乐。皆不知远离之。我今复用此为。可舍而学道。是时。爱念太子即以其日。剃除须发。着三法衣。出家学道。寻即其夜。断诸结缚。思惟有习之法。皆是磨灭。成辟支佛。</w:t>
      </w:r>
      <w:hyperlink r:id="rId36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成佛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已。便说此偈</w:t>
      </w:r>
    </w:p>
    <w:p w14:paraId="6956270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欲者无常法　　变易无实定</w:t>
      </w:r>
    </w:p>
    <w:p w14:paraId="29242FA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知此为大患　　独游不与俱</w:t>
      </w:r>
    </w:p>
    <w:p w14:paraId="6C44FA0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是时。辟支佛说此偈已。即飞在虚空。绕彼蜜絺罗城三匝</w:t>
      </w:r>
    </w:p>
    <w:p w14:paraId="2D38A8A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国王在高殿上。及诸宫人共相娱乐。见辟支佛绕城三匝。极怀欢喜。不能自胜。我今太子。腾在虚空。如彼飞鸟。又不知成辟支佛。而告之曰。儿。今来下至此殿上。与吾共相娱乐。是时。阿难。彼辟支佛寻下殿上。欲度父母故。时王语曰。太子。今日何为着此婇女衣。又剃须发。与人有异。辟支佛报曰。子今所著甚为奇雅。非常人之所习。时王报曰。何缘更不至宫中。辟支佛言。自今已后。不复习欲。亦不乐此五欲之中。时王语言。设不乐此五欲中者。在吾后园中住</w:t>
      </w:r>
    </w:p>
    <w:p w14:paraId="71AAB48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尔时。国王即自至园中。造立屋舍。是时。辟支佛欲度父母故。便住彼园馆中受王供养。经历数时。便于无余涅槃界而般涅槃。王取</w:t>
      </w:r>
      <w:hyperlink r:id="rId37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舍利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而耶维之。于彼处立大神祠。是王复以余日往至园</w:t>
      </w:r>
      <w:hyperlink r:id="rId38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中观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看。见彼神寺。雕落坏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败。见已便作是念。此是我儿神寺。今以雕坏。是时。国王即以己盖。覆彼神寺上。皆由爱心未尽</w:t>
      </w:r>
    </w:p>
    <w:p w14:paraId="3CDBAEA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故。阿难。莫作是观。尔时善化王者。即我身是。时。以儿故。以一盖覆寺上。缘此德本。流转天．人之间。数百千变为转轮圣王。或为帝释．梵天。我尔时不知是辟支佛。设我知是辟支佛者。其德不可称量。若如来不成无上正真道者。更二千五百变作转轮圣王。治化天下。以成道故。今有此二千五百盖。自然应现。是谓。阿难。缘此因缘。如来笑耳。承事诸佛。功德乃尔不可称计。是故。阿难。当求方便。供养诸佛世尊。如是。阿难。当作是学</w:t>
      </w:r>
    </w:p>
    <w:p w14:paraId="52C804D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是时。世尊将诸比丘众。往诣毗舍离城。住城门中。便说此偈</w:t>
      </w:r>
    </w:p>
    <w:p w14:paraId="5E6DE96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今以成如来　　世间最第一</w:t>
      </w:r>
    </w:p>
    <w:p w14:paraId="39A094C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持此至诚语　　毗舍离无他</w:t>
      </w:r>
    </w:p>
    <w:p w14:paraId="60774C4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复以至诚法　　得至涅槃界</w:t>
      </w:r>
    </w:p>
    <w:p w14:paraId="5BB671B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持此至诚语　　毗舍离无他</w:t>
      </w:r>
    </w:p>
    <w:p w14:paraId="0136957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复以至诚僧　　贤圣众第一</w:t>
      </w:r>
    </w:p>
    <w:p w14:paraId="260FB67E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持此至诚语　　毗舍离无他</w:t>
      </w:r>
    </w:p>
    <w:p w14:paraId="43D8BA3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二足获安隐　　四足亦复然</w:t>
      </w:r>
    </w:p>
    <w:p w14:paraId="6C6CCF6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行道亦吉祥　　来者亦复然</w:t>
      </w:r>
    </w:p>
    <w:p w14:paraId="255D3E2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昼夜获安隐　　无有触娆者</w:t>
      </w:r>
    </w:p>
    <w:p w14:paraId="0525CD0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持此至诚语　　使毗舍无他</w:t>
      </w:r>
    </w:p>
    <w:p w14:paraId="1636AF1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如来说此语已。是时罗刹．鬼神各自驰走。不安其所。更不复入毗舍离城。诸有疾病之人各得除愈</w:t>
      </w:r>
    </w:p>
    <w:p w14:paraId="4AE7549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尔时。世尊游在猕猴池侧。国土人民承事供养衣被．饭食．床卧具．病瘦医药。随其贵贱。各来饭佛及比丘僧。亦受八关斋。不失时节。是时。毗舍离城内。有六师在彼游化。所谓六师者。不兰</w:t>
      </w:r>
      <w:hyperlink r:id="rId39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迦叶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．阿夷专．瞿耶楼．波休迦栴．先比卢持．尼揵子等。是时。六师集在一处。而作是说。此沙门瞿昙住此毗舍离城。为人民所供养。然我等不为人民所供养。我等可往与彼论议。何者得胜。何者不如</w:t>
      </w:r>
    </w:p>
    <w:p w14:paraId="27A4821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不兰迦叶曰。诸有沙门．婆罗门不受他语。方便致诘。此非沙门．婆罗门之法。然此瞿昙沙门不受他语。方便致难。我等那得与彼论议</w:t>
      </w:r>
    </w:p>
    <w:p w14:paraId="6D1F7B6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阿夷专言。无施．无受。亦无与者。亦无今世．后世众生之类。亦无</w:t>
      </w:r>
      <w:hyperlink r:id="rId40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善恶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之报</w:t>
      </w:r>
    </w:p>
    <w:p w14:paraId="6BCE107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瞿耶楼说曰。在恒水侧杀害人民不可称计。积肉成山。在恒水左。作诸功德。缘此都无善恶之报</w:t>
      </w:r>
    </w:p>
    <w:p w14:paraId="5B5A4406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彼休迦栴言。正使在恒水左。</w:t>
      </w:r>
      <w:hyperlink r:id="rId41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布施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．持戒。随时供给不令有乏。亦复无此</w:t>
      </w:r>
      <w:hyperlink r:id="rId42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福报</w:t>
        </w:r>
      </w:hyperlink>
    </w:p>
    <w:p w14:paraId="30F08D3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先比卢持言。无有言语。亦无言语之报。唯默然快乐</w:t>
      </w:r>
    </w:p>
    <w:p w14:paraId="17658A0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尼揵子曰。有言语。亦有言语之报。沙门瞿昙亦是人。我亦是人。瞿昙有所知。我等亦有所知。沙门瞿昙有神足。我亦有神足。若彼沙门现一神足。我等当现二神足。彼现二神足。我现四神足。彼现四。我现八。彼现八。我现十六。彼现十六。我现三十二。恒使增多。终不为彼屈。足得与角力。设彼不受我等论者。即是彼之咎。人民闻已。不复供养。我等便得供养</w:t>
      </w:r>
    </w:p>
    <w:p w14:paraId="2D6D511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如是。时有</w:t>
      </w:r>
      <w:hyperlink r:id="rId43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比丘尼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闻此语云。六师集在一处。生此论本。沙门瞿昙不受人论。我等足得胜。是时。输卢尼比丘尼飞在虚空。向彼六师。而说此偈</w:t>
      </w:r>
    </w:p>
    <w:p w14:paraId="55CBABD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我师无等伦　　最尊无过者</w:t>
      </w:r>
    </w:p>
    <w:p w14:paraId="018BB5C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是彼尊</w:t>
      </w:r>
      <w:hyperlink r:id="rId44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弟子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名曰输卢尼</w:t>
      </w:r>
    </w:p>
    <w:p w14:paraId="67C8DA3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汝设有境界　　便与我论议</w:t>
      </w:r>
    </w:p>
    <w:p w14:paraId="1F67A0A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我当事事报　　如师子掩鹿</w:t>
      </w:r>
    </w:p>
    <w:p w14:paraId="658A3E71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且舍我尊师　　本无如来者</w:t>
      </w:r>
    </w:p>
    <w:p w14:paraId="038A5BDB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我今比丘尼　　足能降外道</w:t>
      </w:r>
    </w:p>
    <w:p w14:paraId="6DF29C20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是比丘尼说此语已。六师尚不能仰视颜色。况与论议</w:t>
      </w:r>
    </w:p>
    <w:p w14:paraId="0F5C60F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是时。毗舍离城人民之类。遥见比丘尼在虚空中。共六师而论议。然六师不能报之。各各称庆。欢喜无量。六师今日屈折于彼</w:t>
      </w:r>
    </w:p>
    <w:p w14:paraId="66011948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是时。六师极怀愁忧。出毗舍离城而去。更不入城</w:t>
      </w:r>
    </w:p>
    <w:p w14:paraId="5333BD6A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 xml:space="preserve">　　是时。众多比丘闻输卢比丘尼与六师共论而得胜。闻已。至世尊所。头面礼足。以此因缘。具白世尊。世尊告诸比丘。输卢比丘尼有大神足。有大威神。智慧多闻。我长夜恒生此念。更无有能与六师共论。唯有如来及此比丘尼</w:t>
      </w:r>
    </w:p>
    <w:p w14:paraId="02F678AF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尔时。世尊告诸比丘。汝等颇见余比丘尼能降伏外道如此比丘尼乎</w:t>
      </w:r>
    </w:p>
    <w:p w14:paraId="448077A3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诸比丘对曰。不也。世尊</w:t>
      </w:r>
    </w:p>
    <w:p w14:paraId="0F7A8C8D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世尊告曰。诸比丘。我声闻中第一比丘尼能降伏外道。所谓输卢比丘尼是</w:t>
      </w:r>
    </w:p>
    <w:p w14:paraId="6B6EA9A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F6F60DC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（一二）</w:t>
      </w:r>
    </w:p>
    <w:p w14:paraId="3EE38EB2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闻如是</w:t>
      </w:r>
    </w:p>
    <w:p w14:paraId="3AE61409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一时。佛在舍卫国祇树给孤独园</w:t>
      </w:r>
    </w:p>
    <w:p w14:paraId="279B8127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尔时。世尊告诸比丘。有六细滑更乐入。云何为六。所谓眼．耳．鼻．舌．身．意入。是谓六入。凡夫之人。若眼见色。便起染着之心。不能舍离。彼以见色。极起爱着。流转</w:t>
      </w:r>
      <w:hyperlink r:id="rId45" w:tgtFrame="_blank" w:history="1">
        <w:r>
          <w:rPr>
            <w:rStyle w:val="a4"/>
            <w:rFonts w:ascii="微软雅黑" w:eastAsia="微软雅黑" w:hAnsi="微软雅黑" w:hint="eastAsia"/>
            <w:color w:val="A00000"/>
            <w:spacing w:val="10"/>
            <w:sz w:val="32"/>
            <w:szCs w:val="32"/>
          </w:rPr>
          <w:t>生死</w:t>
        </w:r>
      </w:hyperlink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>。无有解时。六情亦复如是。起染着想。意不能舍离。由是流转。无有解时</w:t>
      </w:r>
    </w:p>
    <w:p w14:paraId="13B66D84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若世尊贤圣弟子眼见色已。不起染着。无有污心。即能分别此眼是无常之法。苦．空．非身之法。六情亦复如是。不起染污心。分别此六情无常．苦．空．非身</w:t>
      </w: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lastRenderedPageBreak/>
        <w:t>之法。当思惟此时。便获二果。于现法中得阿那含．若阿罗汉。犹如有人极饥。欲修治谷麦。扬治令净而取食之。除去饥渴。贤圣弟子亦复如是。于此六情。思惟污露不净。即成道迹。入无余涅槃界。是故。比丘。当求方便。灭此六情。如是。诸比丘。当作是学</w:t>
      </w:r>
    </w:p>
    <w:p w14:paraId="58942B35" w14:textId="77777777" w:rsidR="00D617F6" w:rsidRDefault="00D617F6" w:rsidP="00D617F6">
      <w:pPr>
        <w:pStyle w:val="a3"/>
        <w:spacing w:before="0" w:beforeAutospacing="0" w:after="0" w:afterAutospacing="0" w:line="636" w:lineRule="atLeast"/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</w:pPr>
      <w:r>
        <w:rPr>
          <w:rFonts w:ascii="微软雅黑" w:eastAsia="微软雅黑" w:hAnsi="微软雅黑" w:hint="eastAsia"/>
          <w:color w:val="000000"/>
          <w:spacing w:val="10"/>
          <w:sz w:val="32"/>
          <w:szCs w:val="32"/>
        </w:rPr>
        <w:t xml:space="preserve">　　尔时。诸比丘闻佛所说。欢喜奉行</w:t>
      </w:r>
    </w:p>
    <w:p w14:paraId="08B5B6E3" w14:textId="59796A15" w:rsidR="007F06D2" w:rsidRDefault="007F06D2"/>
    <w:sectPr w:rsidR="007F0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7F6"/>
    <w:rsid w:val="007F06D2"/>
    <w:rsid w:val="00D6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F457B"/>
  <w15:chartTrackingRefBased/>
  <w15:docId w15:val="{63949122-CC8B-409C-A4F9-4045196F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17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617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liaotuo.com/remen/shijian.html" TargetMode="External"/><Relationship Id="rId13" Type="http://schemas.openxmlformats.org/officeDocument/2006/relationships/hyperlink" Target="https://m.liaotuo.com/remen/chujia.html" TargetMode="External"/><Relationship Id="rId18" Type="http://schemas.openxmlformats.org/officeDocument/2006/relationships/hyperlink" Target="https://m.liaotuo.com/remen/huanxi.html" TargetMode="External"/><Relationship Id="rId26" Type="http://schemas.openxmlformats.org/officeDocument/2006/relationships/hyperlink" Target="https://m.liaotuo.com/remen/futian.html" TargetMode="External"/><Relationship Id="rId39" Type="http://schemas.openxmlformats.org/officeDocument/2006/relationships/hyperlink" Target="https://m.liaotuo.com/remen/jiaye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liaotuo.com/remen/yinyuan1.html" TargetMode="External"/><Relationship Id="rId34" Type="http://schemas.openxmlformats.org/officeDocument/2006/relationships/hyperlink" Target="https://m.liaotuo.com/remen/zhuansheng.html" TargetMode="External"/><Relationship Id="rId42" Type="http://schemas.openxmlformats.org/officeDocument/2006/relationships/hyperlink" Target="https://m.liaotuo.com/remen/fubao.html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liaotuo.com/remen/shentong.html" TargetMode="External"/><Relationship Id="rId12" Type="http://schemas.openxmlformats.org/officeDocument/2006/relationships/hyperlink" Target="https://m.liaotuo.com/remen/diyu.html" TargetMode="External"/><Relationship Id="rId17" Type="http://schemas.openxmlformats.org/officeDocument/2006/relationships/hyperlink" Target="https://m.liaotuo.com/remen/gongde.html" TargetMode="External"/><Relationship Id="rId25" Type="http://schemas.openxmlformats.org/officeDocument/2006/relationships/hyperlink" Target="https://m.liaotuo.com/remen/jietuo.html" TargetMode="External"/><Relationship Id="rId33" Type="http://schemas.openxmlformats.org/officeDocument/2006/relationships/hyperlink" Target="https://m.liaotuo.com/remen/zizai.html" TargetMode="External"/><Relationship Id="rId38" Type="http://schemas.openxmlformats.org/officeDocument/2006/relationships/hyperlink" Target="https://m.liaotuo.com/remen/zhongguan.htm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liaotuo.com/remen/milefo.html" TargetMode="External"/><Relationship Id="rId20" Type="http://schemas.openxmlformats.org/officeDocument/2006/relationships/hyperlink" Target="https://m.liaotuo.com/remen/xiuxing.html" TargetMode="External"/><Relationship Id="rId29" Type="http://schemas.openxmlformats.org/officeDocument/2006/relationships/hyperlink" Target="https://m.liaotuo.com/remen/shuofa.html" TargetMode="External"/><Relationship Id="rId41" Type="http://schemas.openxmlformats.org/officeDocument/2006/relationships/hyperlink" Target="https://m.liaotuo.com/remen/bush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m.liaotuo.com/remen/shizun.html" TargetMode="External"/><Relationship Id="rId11" Type="http://schemas.openxmlformats.org/officeDocument/2006/relationships/hyperlink" Target="https://m.liaotuo.com/remen/niepan.html" TargetMode="External"/><Relationship Id="rId24" Type="http://schemas.openxmlformats.org/officeDocument/2006/relationships/hyperlink" Target="https://m.liaotuo.com/remen/zhihui.html" TargetMode="External"/><Relationship Id="rId32" Type="http://schemas.openxmlformats.org/officeDocument/2006/relationships/hyperlink" Target="https://m.liaotuo.com/remen/gongyang.html" TargetMode="External"/><Relationship Id="rId37" Type="http://schemas.openxmlformats.org/officeDocument/2006/relationships/hyperlink" Target="https://m.liaotuo.com/remen/sheli.html" TargetMode="External"/><Relationship Id="rId40" Type="http://schemas.openxmlformats.org/officeDocument/2006/relationships/hyperlink" Target="https://m.liaotuo.com/remen/shane.html" TargetMode="External"/><Relationship Id="rId45" Type="http://schemas.openxmlformats.org/officeDocument/2006/relationships/hyperlink" Target="https://m.liaotuo.com/remen/shengsi.html" TargetMode="External"/><Relationship Id="rId5" Type="http://schemas.openxmlformats.org/officeDocument/2006/relationships/hyperlink" Target="https://m.liaotuo.com/remen/biqiu.html" TargetMode="External"/><Relationship Id="rId15" Type="http://schemas.openxmlformats.org/officeDocument/2006/relationships/hyperlink" Target="https://m.liaotuo.com/remen/daoguo.html" TargetMode="External"/><Relationship Id="rId23" Type="http://schemas.openxmlformats.org/officeDocument/2006/relationships/hyperlink" Target="https://m.liaotuo.com/remen/zhengfa.html" TargetMode="External"/><Relationship Id="rId28" Type="http://schemas.openxmlformats.org/officeDocument/2006/relationships/hyperlink" Target="https://m.liaotuo.com/fjrw/jsrw/" TargetMode="External"/><Relationship Id="rId36" Type="http://schemas.openxmlformats.org/officeDocument/2006/relationships/hyperlink" Target="https://m.liaotuo.com/remen/chengfo.html" TargetMode="External"/><Relationship Id="rId10" Type="http://schemas.openxmlformats.org/officeDocument/2006/relationships/hyperlink" Target="https://m.liaotuo.com/remen/xukong.html" TargetMode="External"/><Relationship Id="rId19" Type="http://schemas.openxmlformats.org/officeDocument/2006/relationships/hyperlink" Target="https://m.liaotuo.com/remen/shamen.html" TargetMode="External"/><Relationship Id="rId31" Type="http://schemas.openxmlformats.org/officeDocument/2006/relationships/hyperlink" Target="https://m.liaotuo.com/remen/zhongsheng.html" TargetMode="External"/><Relationship Id="rId44" Type="http://schemas.openxmlformats.org/officeDocument/2006/relationships/hyperlink" Target="https://m.liaotuo.com/remen/dizi.html" TargetMode="External"/><Relationship Id="rId4" Type="http://schemas.openxmlformats.org/officeDocument/2006/relationships/hyperlink" Target="https://m.liaotuo.com/remen/sanzang.html" TargetMode="External"/><Relationship Id="rId9" Type="http://schemas.openxmlformats.org/officeDocument/2006/relationships/hyperlink" Target="https://m.liaotuo.com/remen/tianren.html" TargetMode="External"/><Relationship Id="rId14" Type="http://schemas.openxmlformats.org/officeDocument/2006/relationships/hyperlink" Target="https://m.liaotuo.com/remen/wuchang.html" TargetMode="External"/><Relationship Id="rId22" Type="http://schemas.openxmlformats.org/officeDocument/2006/relationships/hyperlink" Target="https://m.liaotuo.com/remen/libai.html" TargetMode="External"/><Relationship Id="rId27" Type="http://schemas.openxmlformats.org/officeDocument/2006/relationships/hyperlink" Target="https://m.liaotuo.com/remen/poluomen.html" TargetMode="External"/><Relationship Id="rId30" Type="http://schemas.openxmlformats.org/officeDocument/2006/relationships/hyperlink" Target="https://m.liaotuo.com/remen/zhengjian.html" TargetMode="External"/><Relationship Id="rId35" Type="http://schemas.openxmlformats.org/officeDocument/2006/relationships/hyperlink" Target="https://m.liaotuo.com/remen/liuzhuan.html" TargetMode="External"/><Relationship Id="rId43" Type="http://schemas.openxmlformats.org/officeDocument/2006/relationships/hyperlink" Target="https://m.liaotuo.com/remen/biqiuni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1811</Words>
  <Characters>10329</Characters>
  <Application>Microsoft Office Word</Application>
  <DocSecurity>0</DocSecurity>
  <Lines>86</Lines>
  <Paragraphs>24</Paragraphs>
  <ScaleCrop>false</ScaleCrop>
  <Company/>
  <LinksUpToDate>false</LinksUpToDate>
  <CharactersWithSpaces>12116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庆洪 孟</dc:creator>
  <cp:keywords/>
  <dc:description/>
  <cp:lastModifiedBy>庆洪 孟</cp:lastModifiedBy>
  <cp:revision>1</cp:revision>
  <dcterms:created xsi:type="dcterms:W3CDTF">2020-08-30T09:35:00Z</dcterms:created>
  <dcterms:modified xsi:type="dcterms:W3CDTF">2020-08-30T09:35:00Z</dcterms:modified>
</cp:coreProperties>
</file>